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00" w:rsidRDefault="000B5A00" w:rsidP="000B5A00">
      <w:pPr>
        <w:pStyle w:val="ParagraphStyle"/>
        <w:spacing w:before="192" w:after="192" w:line="252" w:lineRule="auto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04.02.2022г.</w:t>
      </w:r>
    </w:p>
    <w:p w:rsidR="000B5A00" w:rsidRDefault="000B5A00" w:rsidP="000B5A00">
      <w:pPr>
        <w:pStyle w:val="ParagraphStyle"/>
        <w:spacing w:before="192" w:after="192" w:line="252" w:lineRule="auto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Старшая группа</w:t>
      </w:r>
    </w:p>
    <w:p w:rsidR="000B5A00" w:rsidRDefault="000B5A00" w:rsidP="000B5A00">
      <w:pPr>
        <w:pStyle w:val="ParagraphStyle"/>
        <w:spacing w:before="192" w:after="192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БЕСЕДА НА ТЕМУ «ВЕЖЛИВЫЕ ОБРАЩЕНИЯ».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ДЕКОРАТИВНОЕ РИСОВАНИЕ «ЗОЛОТАЯ ХОХЛОМА»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Виды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изобразительная, коммуникативная, познавательно-исследовательская, восприятие художественной литературы и фольклора.</w:t>
      </w:r>
    </w:p>
    <w:p w:rsidR="000B5A00" w:rsidRDefault="000B5A00" w:rsidP="000B5A0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 устную речь; обогащать словарный запас; продолжить нравственное воспитание; познакомить детей с новым видом декоративно-прикладного искусства – хохломой, с его историей и истоками, с этапами изготовления хохломских изделий, элементами росписи и цветами; учить детей рисовать элементы хохломской росписи и расписывать  изделие  в  соответствии  с  изучаемым  видом  искусства;  воспитывать любовь к искусству, любовь к прекрасному, интерес к познанию культуры.</w:t>
      </w:r>
      <w:proofErr w:type="gramEnd"/>
    </w:p>
    <w:p w:rsidR="000B5A00" w:rsidRDefault="000B5A00" w:rsidP="000B5A0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Целевые ориентиры дошкольного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может поддерживать беседу о вежливом обращении, сопровождая эмоциональной речью, рассуждает, высказывает свою точку зрения; интересуется изобразительной детской деятельностью (рисование элементов «золотая хохлома»).</w:t>
      </w:r>
    </w:p>
    <w:p w:rsidR="000B5A00" w:rsidRDefault="000B5A00" w:rsidP="000B5A0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 предметы хохломской росписи; акварель; альбомные листы; картинки, изображающие человечков с разным настроением; вырезанные из альбомных листов силуэты деревянной посуды.</w:t>
      </w:r>
    </w:p>
    <w:p w:rsidR="000B5A00" w:rsidRDefault="000B5A00" w:rsidP="000B5A00">
      <w:pPr>
        <w:pStyle w:val="ParagraphStyle"/>
        <w:spacing w:before="96" w:after="96" w:line="252" w:lineRule="auto"/>
        <w:jc w:val="center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br/>
        <w:t>организованной деятельности детей</w:t>
      </w:r>
    </w:p>
    <w:p w:rsidR="000B5A00" w:rsidRDefault="000B5A00" w:rsidP="000B5A00">
      <w:pPr>
        <w:pStyle w:val="ParagraphStyle"/>
        <w:spacing w:after="96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Проговаривание речёвки.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мы дружные ребята, 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ребята-дошколята.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Никого не обижаем.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заботиться, мы знаем.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Никого в беде не бросим.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отнимем, а попросим.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всем будет хорошо,</w:t>
      </w:r>
    </w:p>
    <w:p w:rsidR="000B5A00" w:rsidRDefault="000B5A00" w:rsidP="000B5A00">
      <w:pPr>
        <w:pStyle w:val="ParagraphStyle"/>
        <w:tabs>
          <w:tab w:val="left" w:pos="4428"/>
        </w:tabs>
        <w:spacing w:line="252" w:lineRule="auto"/>
        <w:ind w:left="2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Будет радостно, светло.</w:t>
      </w:r>
    </w:p>
    <w:p w:rsidR="000B5A00" w:rsidRDefault="000B5A00" w:rsidP="000B5A00">
      <w:pPr>
        <w:pStyle w:val="ParagraphStyle"/>
        <w:spacing w:before="96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можно поздороваться с другим человеком? Существует много волшебных слов, которые помогают нам общаться, поднимают настроение. Сегодня мы будем учиться правильно и вежливо обращаться друг к другу с просьбой.</w:t>
      </w:r>
    </w:p>
    <w:p w:rsidR="000B5A00" w:rsidRDefault="000B5A00" w:rsidP="000B5A00">
      <w:pPr>
        <w:pStyle w:val="ParagraphStyle"/>
        <w:keepNext/>
        <w:spacing w:before="96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Беседа на тему «Вежливые обращения».</w:t>
      </w:r>
    </w:p>
    <w:p w:rsidR="000B5A00" w:rsidRDefault="000B5A00" w:rsidP="000B5A0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Давайте представим, что вы обращаетесь с просьбой к знакомому человеку. Как это лучше сделать? Как вы думаете?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Обязательно нужно назвать по имени, посмотреть в глаза, не забыть сказать слово «пожалуйста». Давайте попробуем.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Дима, дай мне, пожалуйста, игрушку.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Лена, если тебе нетрудно, помоги мне сложить книги.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Наташа, будь так добра, поправь мне, пожалуйста, воротник.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теперь представим, что вам нужно обратиться к незнакомому человеку на улице, чтобы узнать, как найти магазин. Как вы думаете, можно сказать так?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Будьте добры…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Будьте любезны…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Если Вас не затруднит…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Помогите мне, пожалуйста.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Окажите мне услугу.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Представьте, что вам нужно обратиться к воспитателю, маме или другому взрослому, а он в это время разговаривает с кем-нибудь. Как это лучше сделать? Как вы думаете?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Извините, пожалуйста, что перебиваю вас, можно к вам обратиться?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Извините, я вам не помешаю, можно задать вопрос?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Думаю, что вы не забудете о нашем уроке вежливости и доставите окружающим радость от общения с вами. Как можно узнать настроение человека?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Всегда ли у вас бывает хорошее настроение?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Почему бывает грустно?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Если тебе грустно, плохо, как ты себя ведешь?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если у твоего друга, мамы плохое настроение, как это заметишь?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Каким бывает лицо у такого человека?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можете поднять настроение?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можно вежливо спросить о причине плохого настроения?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 вы  узнаете,  что  у  человека  хорошее  настроение?  Отчего оно бывает?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погода действует на настроение человека?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Если в доме гости, все веселые, праздник, а у тебя плохое настроение, будешь ли ты его показывать остальным? Как ты думаешь, их это огорчит?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Давайте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возьмем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друг  друга  за  руки  и  заглянем  друг  другу  в глаза, скажем друг другу ласковые слова. Пусть у всех будет хорошее настроение.</w:t>
      </w:r>
    </w:p>
    <w:p w:rsidR="000B5A00" w:rsidRDefault="000B5A00" w:rsidP="000B5A00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Очень важно уметь определять настроение человека, быть внимательным и предусмотрительным, добрым, наблюдательным. Рассмотрите схематическое изображение лиц, изображающих разное настроение. Определите настроение на каждом рисунке.</w:t>
      </w:r>
    </w:p>
    <w:p w:rsidR="000B5A00" w:rsidRDefault="000B5A00" w:rsidP="000B5A00">
      <w:pPr>
        <w:pStyle w:val="ParagraphStyle"/>
        <w:spacing w:before="96" w:after="96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0200" cy="8058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Каждый день, когда здороваетесь, улыбнитесь своему собеседнику, чтобы у всех было хорошее настроение.</w:t>
      </w:r>
    </w:p>
    <w:p w:rsidR="000B5A00" w:rsidRDefault="000B5A00" w:rsidP="000B5A00">
      <w:pPr>
        <w:pStyle w:val="ParagraphStyle"/>
        <w:spacing w:before="96" w:after="48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Декоративное рисование «Золотая хохлома».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Очень хорошее настроение дарит нам всем декоративно-прикладное искусство. Если вы заметили, название искусства состоит из двух слов: декоративное и прикладное.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же обозначают эти слова?</w:t>
      </w:r>
    </w:p>
    <w:p w:rsidR="000B5A00" w:rsidRDefault="000B5A00" w:rsidP="000B5A0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Декоративное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украшенное. Посмотрите на все эти изделия: жостовские подносы, гжель, павловские шали; как они красивы, какой тонкий и неповторимый узор на каждом предмете.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Прикладное</w:t>
      </w:r>
      <w:r>
        <w:rPr>
          <w:rFonts w:ascii="Times New Roman" w:hAnsi="Times New Roman" w:cs="Times New Roman"/>
          <w:sz w:val="28"/>
          <w:szCs w:val="28"/>
        </w:rPr>
        <w:t xml:space="preserve"> – применяемое в быту, все эти изделия изготавливались для использования в повседневной жизни. </w:t>
      </w:r>
    </w:p>
    <w:p w:rsidR="000B5A00" w:rsidRDefault="000B5A00" w:rsidP="000B5A0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 ещё это искусство называется народным, так как всё это создавалось и создаётся народом. Сегодня мы с вами познакомимся с одним из видов декоративно-прикладного искусства – хохломой.</w:t>
      </w:r>
    </w:p>
    <w:p w:rsidR="000B5A00" w:rsidRDefault="000B5A00" w:rsidP="000B5A00">
      <w:pPr>
        <w:pStyle w:val="ParagraphStyle"/>
        <w:spacing w:after="96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Мы знаем, всё имеет своё начало. И давайте сейчас с вами поговорим о том, откуда же появилось искусство. 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Любой счастливой мысли проявленье 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дерзость строк, пришедших неспроста, 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Всё возникало с чувством удивленья, 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Всё начиналось с чистого листа.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пульта, за роялем, на арене,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 глиной, на подмостках, у холста –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что искусство – мира сотворенье –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Всё начиналось с чистого листа.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М. Матусовский</w:t>
      </w:r>
    </w:p>
    <w:p w:rsidR="000B5A00" w:rsidRDefault="000B5A00" w:rsidP="000B5A00">
      <w:pPr>
        <w:pStyle w:val="ParagraphStyle"/>
        <w:spacing w:before="96" w:after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 о том, с чего начиналось хохломское искусство, существует множество легенд. Вот одна из них…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сказывают старики. Говорят, будто давным-давно поселился за Волгой весёлый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мужичок-умелец</w:t>
      </w:r>
      <w:proofErr w:type="gramEnd"/>
      <w:r>
        <w:rPr>
          <w:rFonts w:ascii="Times New Roman" w:hAnsi="Times New Roman" w:cs="Times New Roman"/>
          <w:sz w:val="28"/>
          <w:szCs w:val="28"/>
        </w:rPr>
        <w:t>. Избу поставил, стол да сундук сладил, посуду деревянную вырезал. Варил себе пшённую кашу и птицам пшена не забывал насыпать. Прилетела как-то к его порогу жар-птица. Он и её угостил. И вдруг жар-птица прикоснулась к чашке крылом и стала чашка золотой. Это, конечно, сказка, но сказка – ложь, да в ней намёк, добрым молодцам урок. Не из сказки ли появилась эта удивительная красота?!</w:t>
      </w:r>
    </w:p>
    <w:p w:rsidR="000B5A00" w:rsidRDefault="000B5A00" w:rsidP="000B5A00">
      <w:pPr>
        <w:pStyle w:val="ParagraphStyle"/>
        <w:spacing w:before="48" w:after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вот ещё одна легенда.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…Говорят, в давние времена жил талантливый мастер. Царь высоко ценил его мастерство и щедро награждал за труд. Любил мастер своё ремесло, 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ещё больше любил он свободу. Однажды он покинул царские палаты и поселился в глухих местах. Избу поставил и занялся своим прежним ремеслом. Хотел мастер, чтобы его искусство стало для всех родным, как простая русская песня, и чтобы в ней отразилась красота русской природы. И стал он рисовать пышные и яркие цветы, тонкие веточки, и вскоре слава о мастере разнеслась по всей земле. Стали люди приезжать и любоваться этой красотой. Слава о мастере дошла и до царя. И приказал он своим стрельцам найти мастера и вернуть его. Узнал о беде мастер, собрал он своих односельчан и раскрыл им секреты своего мастерства. А утром, когда царские посланцы вошли в село, они увидели, как ярким пламенем горела изба чудо-мастера. А самого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ни искали, так и не нашли. Но остались от художника краски, вобравшие в себя жар пламени и чернь пепелища. Исчез мастер, но осталось его удивительное мастерство, в котором отразилась и горячая любовь к людям, и жажда красоты. Значит, кисть у художника была необычной. Она была из солнечных лучей. </w:t>
      </w:r>
    </w:p>
    <w:p w:rsidR="000B5A00" w:rsidRDefault="000B5A00" w:rsidP="000B5A00">
      <w:pPr>
        <w:pStyle w:val="ParagraphStyle"/>
        <w:spacing w:before="48" w:after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как же было на самом деле?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Хохлома – старинное русское село, затерявшееся в глуши дремучих заволжских лесов. Делали посуду в глухих заволжских деревнях, там её и расписывали: с. Новопокровское, с. Кулигино, с. Селищино.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её зовут хохломской? Из этих посёлков везли мастера продавать посуду в большое торговое село Хохлома. Ну а оттуда развозили её по всей стране. Разлетелись жар-птицами чашки да ложки по всей земле. Кричали зазывалы на ярмарке: «Кому посуда для каши, окрошки! Чудо-блюдо, да чашки ложки, к вам приехала сама золотая хохлома!»</w:t>
      </w:r>
    </w:p>
    <w:p w:rsidR="000B5A00" w:rsidRDefault="000B5A00" w:rsidP="000B5A00">
      <w:pPr>
        <w:pStyle w:val="ParagraphStyle"/>
        <w:spacing w:after="96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Деревянная посуда с древних времён была в повседневном употреблении: деревянную ложку и миску можно было увидеть и на боярском столе, и в семье крестьянина. Ковши, ложки, миски, кувшины – вся эта посуда требовалась в большом количестве: ведь дерево быстро изнашивалось. Поэтому посуду вывозили на рынок сотнями и тысячами. Постепенно деревянную посуду сменила глиняная, стеклянная, фарфоровая и металлическая посуда. Но люди не забыли золотую хохлому. И сейчас эта посуда высоко ценится за свою красоту и неповторимость. Но не только мы с вами восхищаемся этим видом искусства, но и поэты в своих произведениях воспевают красоту этого искусства. 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Кисть хохломская! Большое спасибо!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Сказывай сказку для радости жизни. 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Ты, как душа у народа, красива, </w:t>
      </w:r>
    </w:p>
    <w:p w:rsidR="000B5A00" w:rsidRDefault="000B5A00" w:rsidP="000B5A00">
      <w:pPr>
        <w:pStyle w:val="ParagraphStyle"/>
        <w:spacing w:line="252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Ты, как и люди, служишь Отчизне!</w:t>
      </w:r>
    </w:p>
    <w:p w:rsidR="000B5A00" w:rsidRDefault="000B5A00" w:rsidP="000B5A00">
      <w:pPr>
        <w:pStyle w:val="ParagraphStyle"/>
        <w:spacing w:before="96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Ну  а  как  же  появляется  эта  посуда?  Давайте  представим,  что мы с вами в мастерской, большие окна, столы. Пахнет стружкой. Здесь мастера вырезают посуду из дерева. А когда деревянная посуда готова, её предстоит расписать. Посуду натирают тонким слоем глины, чтобы сгладить все поры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деревянной поверхности. А затем её покрывают олифой, а когда высохнет, алюминиевым порошком. Вот и готова серебристая посуда.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Рассмотрите, как украшена посуда в технике росписи «Хохлома».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пришло время и за кисть браться. А как же расписывать эту посуду? Элементы для росписи мастера брали из жизни – это травинки, стебли, ягоды, цветы, птицы.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брали красную краску…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перед вами кувшин, по кувшину вьётся стебель…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Стебель рисуем кончиком кисти, чтобы он получился тонким…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стебля отходит травка (тоненькая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потолще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в хохломе завивающаяся травка носит название кудрина.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Ягодки обычно наносят по три или веточкой (смородина). Чёрной краской делают оживку – тоненькие веточки и травинки. Чёрная краска делает узор ярче.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Ну а сейчас я вам открою секрет золотой хохломы: как эта посуда превращается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золотую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Когда роспись закончена, покроет её художник  лаком,  да  не  единожды,  а 5–6 раз, и тогда уж в печь калить поставит. Вот тут-то волшебство и происходит. От жары лак пожелтеет, и блеск металлический из-под него зазолотится. Из печи чашу вынимают уже золотой. </w:t>
      </w:r>
    </w:p>
    <w:p w:rsidR="000B5A00" w:rsidRDefault="000B5A00" w:rsidP="000B5A00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теперь, когда мы с вами узнали все секреты этого искусства, давайте попробуем расписать эту удивительную посуду. Представьте, что мы с вами в мастерской, вы мастера. Наденьте фартуки, и приступим к работе. </w:t>
      </w:r>
    </w:p>
    <w:p w:rsidR="000B5A00" w:rsidRDefault="000B5A00" w:rsidP="000B5A00">
      <w:pPr>
        <w:pStyle w:val="ParagraphStyle"/>
        <w:spacing w:before="96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Рефлексия.</w:t>
      </w:r>
    </w:p>
    <w:p w:rsidR="000B5A00" w:rsidRDefault="000B5A00" w:rsidP="000B5A00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Рассмотрите рисунки на нашей выставке и выберите самые выразительные и аккуратные. Объясните свой выбор. </w:t>
      </w:r>
    </w:p>
    <w:p w:rsidR="00817418" w:rsidRDefault="00817418"/>
    <w:sectPr w:rsidR="0081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>
    <w:useFELayout/>
  </w:compat>
  <w:rsids>
    <w:rsidRoot w:val="000B5A00"/>
    <w:rsid w:val="000B5A00"/>
    <w:rsid w:val="0081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B5A0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B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2022-02-04T08:36:00Z</dcterms:created>
  <dcterms:modified xsi:type="dcterms:W3CDTF">2022-02-04T08:36:00Z</dcterms:modified>
</cp:coreProperties>
</file>